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2DB" w:rsidRPr="00F352DB" w:rsidRDefault="00F352DB" w:rsidP="00F352DB">
      <w:pPr>
        <w:shd w:val="clear" w:color="auto" w:fill="FFFFFF"/>
        <w:spacing w:line="300" w:lineRule="atLeast"/>
        <w:rPr>
          <w:rFonts w:ascii="Verdana" w:eastAsia="Times New Roman" w:hAnsi="Verdana" w:cs="Times New Roman"/>
          <w:sz w:val="19"/>
          <w:szCs w:val="19"/>
          <w:lang w:eastAsia="fr-BE"/>
        </w:rPr>
      </w:pPr>
      <w:r w:rsidRPr="00F352DB">
        <w:rPr>
          <w:rFonts w:ascii="Verdana" w:eastAsia="Times New Roman" w:hAnsi="Verdana" w:cs="Times New Roman"/>
          <w:sz w:val="19"/>
          <w:szCs w:val="19"/>
          <w:lang w:eastAsia="fr-BE"/>
        </w:rPr>
        <w:t xml:space="preserve">Filière : </w:t>
      </w:r>
      <w:r w:rsidRPr="00F352DB">
        <w:rPr>
          <w:rFonts w:ascii="Verdana" w:eastAsia="Times New Roman" w:hAnsi="Verdana" w:cs="Times New Roman"/>
          <w:b/>
          <w:bCs/>
          <w:i/>
          <w:iCs/>
          <w:sz w:val="19"/>
          <w:szCs w:val="19"/>
          <w:lang w:eastAsia="fr-BE"/>
        </w:rPr>
        <w:t>PLACE CHARLES II</w:t>
      </w:r>
      <w:r w:rsidRPr="00F352DB">
        <w:rPr>
          <w:rFonts w:ascii="Verdana" w:eastAsia="Times New Roman" w:hAnsi="Verdana" w:cs="Times New Roman"/>
          <w:sz w:val="19"/>
          <w:szCs w:val="19"/>
          <w:lang w:eastAsia="fr-BE"/>
        </w:rPr>
        <w:t xml:space="preserve"> (Nom : Place </w:t>
      </w:r>
      <w:proofErr w:type="spellStart"/>
      <w:r w:rsidRPr="00F352DB">
        <w:rPr>
          <w:rFonts w:ascii="Verdana" w:eastAsia="Times New Roman" w:hAnsi="Verdana" w:cs="Times New Roman"/>
          <w:sz w:val="19"/>
          <w:szCs w:val="19"/>
          <w:lang w:eastAsia="fr-BE"/>
        </w:rPr>
        <w:t>charles</w:t>
      </w:r>
      <w:proofErr w:type="spellEnd"/>
      <w:r w:rsidRPr="00F352DB">
        <w:rPr>
          <w:rFonts w:ascii="Verdana" w:eastAsia="Times New Roman" w:hAnsi="Verdana" w:cs="Times New Roman"/>
          <w:sz w:val="19"/>
          <w:szCs w:val="19"/>
          <w:lang w:eastAsia="fr-BE"/>
        </w:rPr>
        <w:t xml:space="preserve"> II) </w:t>
      </w:r>
    </w:p>
    <w:p w:rsidR="00F352DB" w:rsidRPr="00F352DB" w:rsidRDefault="00F352DB" w:rsidP="00F352DB">
      <w:pPr>
        <w:shd w:val="clear" w:color="auto" w:fill="F4F4E9"/>
        <w:rPr>
          <w:rFonts w:ascii="Verdana" w:eastAsia="Times New Roman" w:hAnsi="Verdana" w:cs="Times New Roman"/>
          <w:b/>
          <w:bCs/>
          <w:color w:val="1E1E16"/>
          <w:sz w:val="19"/>
          <w:szCs w:val="19"/>
          <w:lang w:eastAsia="fr-BE"/>
        </w:rPr>
      </w:pPr>
      <w:r w:rsidRPr="00F352DB">
        <w:rPr>
          <w:rFonts w:ascii="Verdana" w:eastAsia="Times New Roman" w:hAnsi="Verdana" w:cs="Times New Roman"/>
          <w:b/>
          <w:bCs/>
          <w:color w:val="1E1E16"/>
          <w:sz w:val="19"/>
          <w:szCs w:val="19"/>
          <w:lang w:eastAsia="fr-BE"/>
        </w:rPr>
        <w:t>Décision</w:t>
      </w:r>
    </w:p>
    <w:p w:rsidR="00F352DB" w:rsidRPr="00F352DB" w:rsidRDefault="00F352DB" w:rsidP="00F352DB">
      <w:pPr>
        <w:shd w:val="clear" w:color="auto" w:fill="F4F4E9"/>
        <w:spacing w:before="100" w:beforeAutospacing="1" w:after="100" w:afterAutospacing="1" w:line="216" w:lineRule="auto"/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</w:pPr>
      <w:r w:rsidRPr="00F352DB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t>Type de PCA : classique</w:t>
      </w:r>
    </w:p>
    <w:p w:rsidR="00F352DB" w:rsidRPr="00F352DB" w:rsidRDefault="00F352DB" w:rsidP="00F352DB">
      <w:pPr>
        <w:shd w:val="clear" w:color="auto" w:fill="F4F4E9"/>
        <w:spacing w:before="100" w:beforeAutospacing="1" w:after="100" w:afterAutospacing="1" w:line="216" w:lineRule="auto"/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</w:pPr>
      <w:r w:rsidRPr="00F352DB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t>Type de dossier : Révision d'un PCA</w:t>
      </w:r>
    </w:p>
    <w:p w:rsidR="00F352DB" w:rsidRPr="00F352DB" w:rsidRDefault="00F352DB" w:rsidP="00F352DB">
      <w:pPr>
        <w:shd w:val="clear" w:color="auto" w:fill="F4F4E9"/>
        <w:spacing w:before="100" w:beforeAutospacing="1" w:after="100" w:afterAutospacing="1" w:line="216" w:lineRule="auto"/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</w:pPr>
      <w:r w:rsidRPr="00F352DB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t>Décision du Roi (arrêté) du 03/06/1955</w:t>
      </w:r>
    </w:p>
    <w:p w:rsidR="00F352DB" w:rsidRPr="00F352DB" w:rsidRDefault="00F352DB" w:rsidP="00F352DB">
      <w:pPr>
        <w:shd w:val="clear" w:color="auto" w:fill="F4F4E9"/>
        <w:spacing w:before="100" w:beforeAutospacing="1" w:after="100" w:afterAutospacing="1" w:line="216" w:lineRule="auto"/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</w:pPr>
      <w:r w:rsidRPr="00F352DB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t>Type de décision : approbation</w:t>
      </w:r>
    </w:p>
    <w:p w:rsidR="00F352DB" w:rsidRPr="00F352DB" w:rsidRDefault="00F352DB" w:rsidP="00F352DB">
      <w:pPr>
        <w:shd w:val="clear" w:color="auto" w:fill="F4F4E9"/>
        <w:rPr>
          <w:rFonts w:ascii="Verdana" w:eastAsia="Times New Roman" w:hAnsi="Verdana" w:cs="Times New Roman"/>
          <w:b/>
          <w:bCs/>
          <w:color w:val="1E1E16"/>
          <w:sz w:val="19"/>
          <w:szCs w:val="19"/>
          <w:lang w:eastAsia="fr-BE"/>
        </w:rPr>
      </w:pPr>
      <w:r w:rsidRPr="00F352DB">
        <w:rPr>
          <w:rFonts w:ascii="Verdana" w:eastAsia="Times New Roman" w:hAnsi="Verdana" w:cs="Times New Roman"/>
          <w:b/>
          <w:bCs/>
          <w:color w:val="1E1E16"/>
          <w:sz w:val="19"/>
          <w:szCs w:val="19"/>
          <w:lang w:eastAsia="fr-BE"/>
        </w:rPr>
        <w:t>Localisation</w:t>
      </w:r>
    </w:p>
    <w:p w:rsidR="00F352DB" w:rsidRPr="00F352DB" w:rsidRDefault="00F352DB" w:rsidP="00F352DB">
      <w:pPr>
        <w:shd w:val="clear" w:color="auto" w:fill="F4F4E9"/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</w:pPr>
      <w:r w:rsidRPr="00F352DB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t xml:space="preserve">CHARLEROI </w:t>
      </w:r>
    </w:p>
    <w:p w:rsidR="00F352DB" w:rsidRPr="00F352DB" w:rsidRDefault="00F352DB" w:rsidP="00F352DB">
      <w:pPr>
        <w:shd w:val="clear" w:color="auto" w:fill="F4F4E9"/>
        <w:spacing w:before="100" w:beforeAutospacing="1" w:after="100" w:afterAutospacing="1" w:line="216" w:lineRule="auto"/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</w:pPr>
      <w:r w:rsidRPr="00F352DB">
        <w:rPr>
          <w:rFonts w:ascii="Verdana" w:eastAsia="Times New Roman" w:hAnsi="Verdana" w:cs="Times New Roman"/>
          <w:b/>
          <w:bCs/>
          <w:color w:val="292824"/>
          <w:sz w:val="19"/>
          <w:szCs w:val="19"/>
          <w:lang w:eastAsia="fr-BE"/>
        </w:rPr>
        <w:t>Ancienne(s) commune(s) :</w:t>
      </w:r>
      <w:r w:rsidRPr="00F352DB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br/>
        <w:t xml:space="preserve">Charleroi </w:t>
      </w:r>
    </w:p>
    <w:p w:rsidR="00F352DB" w:rsidRPr="00F352DB" w:rsidRDefault="00F352DB" w:rsidP="00F352DB">
      <w:pPr>
        <w:shd w:val="clear" w:color="auto" w:fill="F4F4E9"/>
        <w:rPr>
          <w:rFonts w:ascii="Verdana" w:eastAsia="Times New Roman" w:hAnsi="Verdana" w:cs="Times New Roman"/>
          <w:b/>
          <w:bCs/>
          <w:color w:val="1E1E16"/>
          <w:sz w:val="19"/>
          <w:szCs w:val="19"/>
          <w:lang w:eastAsia="fr-BE"/>
        </w:rPr>
      </w:pPr>
      <w:r w:rsidRPr="00F352DB">
        <w:rPr>
          <w:rFonts w:ascii="Verdana" w:eastAsia="Times New Roman" w:hAnsi="Verdana" w:cs="Times New Roman"/>
          <w:b/>
          <w:bCs/>
          <w:color w:val="1E1E16"/>
          <w:sz w:val="19"/>
          <w:szCs w:val="19"/>
          <w:lang w:eastAsia="fr-BE"/>
        </w:rPr>
        <w:t>Expropriation</w:t>
      </w:r>
    </w:p>
    <w:p w:rsidR="00F352DB" w:rsidRPr="00F352DB" w:rsidRDefault="00F352DB" w:rsidP="00F352DB">
      <w:pPr>
        <w:shd w:val="clear" w:color="auto" w:fill="F4F4E9"/>
        <w:spacing w:before="100" w:beforeAutospacing="1" w:after="100" w:afterAutospacing="1" w:line="216" w:lineRule="auto"/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</w:pPr>
      <w:r w:rsidRPr="00F352DB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t>Expropriation</w:t>
      </w:r>
    </w:p>
    <w:p w:rsidR="00F352DB" w:rsidRPr="00F352DB" w:rsidRDefault="00F352DB" w:rsidP="00F352DB">
      <w:pPr>
        <w:shd w:val="clear" w:color="auto" w:fill="F4F4E9"/>
        <w:rPr>
          <w:rFonts w:ascii="Verdana" w:eastAsia="Times New Roman" w:hAnsi="Verdana" w:cs="Times New Roman"/>
          <w:b/>
          <w:bCs/>
          <w:color w:val="1E1E16"/>
          <w:sz w:val="19"/>
          <w:szCs w:val="19"/>
          <w:lang w:eastAsia="fr-BE"/>
        </w:rPr>
      </w:pPr>
      <w:r w:rsidRPr="00F352DB">
        <w:rPr>
          <w:rFonts w:ascii="Verdana" w:eastAsia="Times New Roman" w:hAnsi="Verdana" w:cs="Times New Roman"/>
          <w:b/>
          <w:bCs/>
          <w:color w:val="1E1E16"/>
          <w:sz w:val="19"/>
          <w:szCs w:val="19"/>
          <w:lang w:eastAsia="fr-BE"/>
        </w:rPr>
        <w:t>Nature</w:t>
      </w:r>
    </w:p>
    <w:p w:rsidR="00F352DB" w:rsidRPr="00F352DB" w:rsidRDefault="00F352DB" w:rsidP="00F352DB">
      <w:pPr>
        <w:shd w:val="clear" w:color="auto" w:fill="F4F4E9"/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</w:pPr>
      <w:r w:rsidRPr="00F352DB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br/>
      </w:r>
      <w:r>
        <w:rPr>
          <w:rFonts w:ascii="Verdana" w:eastAsia="Times New Roman" w:hAnsi="Verdana" w:cs="Times New Roman"/>
          <w:noProof/>
          <w:color w:val="292824"/>
          <w:sz w:val="19"/>
          <w:szCs w:val="19"/>
          <w:lang w:eastAsia="fr-BE"/>
        </w:rPr>
        <w:drawing>
          <wp:inline distT="0" distB="0" distL="0" distR="0">
            <wp:extent cx="114300" cy="104775"/>
            <wp:effectExtent l="0" t="0" r="0" b="9525"/>
            <wp:docPr id="3" name="Image 3" descr="http://lampspw.wallonie.be/dgo4/site_thema/images/gra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ampspw.wallonie.be/dgo4/site_thema/images/gran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2DB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t>Amendement aux prescriptions urbanistiques (Uniquement)</w:t>
      </w:r>
    </w:p>
    <w:p w:rsidR="00F352DB" w:rsidRPr="00F352DB" w:rsidRDefault="00F352DB" w:rsidP="00F352DB">
      <w:pPr>
        <w:shd w:val="clear" w:color="auto" w:fill="F4F4E9"/>
        <w:rPr>
          <w:rFonts w:ascii="Verdana" w:eastAsia="Times New Roman" w:hAnsi="Verdana" w:cs="Times New Roman"/>
          <w:b/>
          <w:bCs/>
          <w:color w:val="1E1E16"/>
          <w:sz w:val="19"/>
          <w:szCs w:val="19"/>
          <w:lang w:eastAsia="fr-BE"/>
        </w:rPr>
      </w:pPr>
      <w:r w:rsidRPr="00F352DB">
        <w:rPr>
          <w:rFonts w:ascii="Verdana" w:eastAsia="Times New Roman" w:hAnsi="Verdana" w:cs="Times New Roman"/>
          <w:b/>
          <w:bCs/>
          <w:color w:val="1E1E16"/>
          <w:sz w:val="19"/>
          <w:szCs w:val="19"/>
          <w:lang w:eastAsia="fr-BE"/>
        </w:rPr>
        <w:t>Pièces du dossier</w:t>
      </w:r>
    </w:p>
    <w:p w:rsidR="00F352DB" w:rsidRPr="00F352DB" w:rsidRDefault="00F352DB" w:rsidP="00F352DB">
      <w:pPr>
        <w:shd w:val="clear" w:color="auto" w:fill="F4F4E9"/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</w:pPr>
      <w:r w:rsidRPr="00F352DB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br/>
      </w:r>
      <w:r>
        <w:rPr>
          <w:rFonts w:ascii="Verdana" w:eastAsia="Times New Roman" w:hAnsi="Verdana" w:cs="Times New Roman"/>
          <w:noProof/>
          <w:color w:val="292824"/>
          <w:sz w:val="19"/>
          <w:szCs w:val="19"/>
          <w:lang w:eastAsia="fr-BE"/>
        </w:rPr>
        <w:drawing>
          <wp:inline distT="0" distB="0" distL="0" distR="0">
            <wp:extent cx="114300" cy="104775"/>
            <wp:effectExtent l="0" t="0" r="0" b="9525"/>
            <wp:docPr id="2" name="Image 2" descr="http://lampspw.wallonie.be/dgo4/site_thema/images/gra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ampspw.wallonie.be/dgo4/site_thema/images/gran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2DB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t>Prescriptions</w:t>
      </w:r>
      <w:r w:rsidRPr="00F352DB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br/>
      </w:r>
      <w:r>
        <w:rPr>
          <w:rFonts w:ascii="Verdana" w:eastAsia="Times New Roman" w:hAnsi="Verdana" w:cs="Times New Roman"/>
          <w:noProof/>
          <w:color w:val="292824"/>
          <w:sz w:val="19"/>
          <w:szCs w:val="19"/>
          <w:lang w:eastAsia="fr-BE"/>
        </w:rPr>
        <w:drawing>
          <wp:inline distT="0" distB="0" distL="0" distR="0">
            <wp:extent cx="114300" cy="104775"/>
            <wp:effectExtent l="0" t="0" r="0" b="9525"/>
            <wp:docPr id="1" name="Image 1" descr="http://lampspw.wallonie.be/dgo4/site_thema/images/gra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ampspw.wallonie.be/dgo4/site_thema/images/gran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2DB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t>Arrêté</w:t>
      </w:r>
    </w:p>
    <w:p w:rsidR="00F352DB" w:rsidRPr="00F352DB" w:rsidRDefault="00F352DB" w:rsidP="00F352DB">
      <w:pPr>
        <w:rPr>
          <w:rFonts w:ascii="Verdana" w:eastAsia="Times New Roman" w:hAnsi="Verdana" w:cs="Times New Roman"/>
          <w:b/>
          <w:bCs/>
          <w:color w:val="1E1E16"/>
          <w:sz w:val="18"/>
          <w:szCs w:val="18"/>
          <w:lang w:eastAsia="fr-BE"/>
        </w:rPr>
      </w:pPr>
      <w:r w:rsidRPr="00F352DB">
        <w:rPr>
          <w:rFonts w:ascii="Verdana" w:eastAsia="Times New Roman" w:hAnsi="Verdana" w:cs="Times New Roman"/>
          <w:b/>
          <w:bCs/>
          <w:color w:val="1E1E16"/>
          <w:sz w:val="18"/>
          <w:szCs w:val="18"/>
          <w:lang w:eastAsia="fr-BE"/>
        </w:rPr>
        <w:t>Autre(s) dossier(s) de la filière</w:t>
      </w:r>
    </w:p>
    <w:p w:rsidR="00F352DB" w:rsidRPr="00F352DB" w:rsidRDefault="00F352DB" w:rsidP="00F352DB">
      <w:pPr>
        <w:rPr>
          <w:rFonts w:ascii="Verdana" w:eastAsia="Times New Roman" w:hAnsi="Verdana" w:cs="Times New Roman"/>
          <w:sz w:val="18"/>
          <w:szCs w:val="18"/>
          <w:lang w:eastAsia="fr-BE"/>
        </w:rPr>
      </w:pPr>
      <w:r w:rsidRPr="00F352DB">
        <w:rPr>
          <w:rFonts w:ascii="Verdana" w:eastAsia="Times New Roman" w:hAnsi="Verdana" w:cs="Times New Roman"/>
          <w:sz w:val="18"/>
          <w:szCs w:val="18"/>
          <w:lang w:eastAsia="fr-BE"/>
        </w:rPr>
        <w:br/>
      </w:r>
      <w:hyperlink r:id="rId6" w:history="1">
        <w:r w:rsidRPr="00F352DB">
          <w:rPr>
            <w:rFonts w:ascii="Verdana" w:eastAsia="Times New Roman" w:hAnsi="Verdana" w:cs="Times New Roman"/>
            <w:b/>
            <w:bCs/>
            <w:color w:val="FF6600"/>
            <w:sz w:val="18"/>
            <w:szCs w:val="18"/>
            <w:bdr w:val="single" w:sz="6" w:space="0" w:color="FFFFFF" w:frame="1"/>
            <w:lang w:eastAsia="fr-BE"/>
          </w:rPr>
          <w:t xml:space="preserve">52011-PCA-0010-01 </w:t>
        </w:r>
      </w:hyperlink>
      <w:hyperlink r:id="rId7" w:history="1">
        <w:r w:rsidRPr="00F352DB">
          <w:rPr>
            <w:rFonts w:ascii="Verdana" w:eastAsia="Times New Roman" w:hAnsi="Verdana" w:cs="Times New Roman"/>
            <w:b/>
            <w:bCs/>
            <w:color w:val="FF6600"/>
            <w:sz w:val="18"/>
            <w:szCs w:val="18"/>
            <w:bdr w:val="single" w:sz="6" w:space="0" w:color="FFFFFF" w:frame="1"/>
            <w:lang w:eastAsia="fr-BE"/>
          </w:rPr>
          <w:t xml:space="preserve">52011-PCA-0010-02 </w:t>
        </w:r>
      </w:hyperlink>
      <w:hyperlink r:id="rId8" w:history="1">
        <w:r w:rsidRPr="00F352DB">
          <w:rPr>
            <w:rFonts w:ascii="Verdana" w:eastAsia="Times New Roman" w:hAnsi="Verdana" w:cs="Times New Roman"/>
            <w:b/>
            <w:bCs/>
            <w:color w:val="FF6600"/>
            <w:sz w:val="18"/>
            <w:szCs w:val="18"/>
            <w:bdr w:val="single" w:sz="6" w:space="0" w:color="FFFFFF" w:frame="1"/>
            <w:lang w:eastAsia="fr-BE"/>
          </w:rPr>
          <w:t xml:space="preserve">52011-PCA-0010-03 </w:t>
        </w:r>
      </w:hyperlink>
      <w:hyperlink r:id="rId9" w:history="1">
        <w:r w:rsidRPr="00F352DB">
          <w:rPr>
            <w:rFonts w:ascii="Verdana" w:eastAsia="Times New Roman" w:hAnsi="Verdana" w:cs="Times New Roman"/>
            <w:b/>
            <w:bCs/>
            <w:color w:val="FF6600"/>
            <w:sz w:val="18"/>
            <w:szCs w:val="18"/>
            <w:bdr w:val="single" w:sz="6" w:space="0" w:color="FFFFFF" w:frame="1"/>
            <w:lang w:eastAsia="fr-BE"/>
          </w:rPr>
          <w:t xml:space="preserve">52011-PCA-0010-04 </w:t>
        </w:r>
      </w:hyperlink>
    </w:p>
    <w:p w:rsidR="003A45BF" w:rsidRDefault="00F352DB">
      <w:bookmarkStart w:id="0" w:name="_GoBack"/>
      <w:bookmarkEnd w:id="0"/>
    </w:p>
    <w:sectPr w:rsidR="003A4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DB"/>
    <w:rsid w:val="003A3730"/>
    <w:rsid w:val="00DF3889"/>
    <w:rsid w:val="00F352DB"/>
    <w:rsid w:val="00FF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352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52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352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52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62128">
          <w:marLeft w:val="0"/>
          <w:marRight w:val="0"/>
          <w:marTop w:val="0"/>
          <w:marBottom w:val="0"/>
          <w:divBdr>
            <w:top w:val="single" w:sz="6" w:space="0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47650">
              <w:marLeft w:val="0"/>
              <w:marRight w:val="300"/>
              <w:marTop w:val="225"/>
              <w:marBottom w:val="0"/>
              <w:divBdr>
                <w:top w:val="single" w:sz="6" w:space="8" w:color="CCCCCC"/>
                <w:left w:val="single" w:sz="6" w:space="11" w:color="CCCCCC"/>
                <w:bottom w:val="single" w:sz="6" w:space="8" w:color="CCCCCC"/>
                <w:right w:val="single" w:sz="6" w:space="0" w:color="CCCCCC"/>
              </w:divBdr>
            </w:div>
            <w:div w:id="672337856">
              <w:marLeft w:val="0"/>
              <w:marRight w:val="300"/>
              <w:marTop w:val="150"/>
              <w:marBottom w:val="1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  <w:divsChild>
                <w:div w:id="170328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7F7F1F"/>
                    <w:right w:val="none" w:sz="0" w:space="0" w:color="auto"/>
                  </w:divBdr>
                </w:div>
              </w:divsChild>
            </w:div>
            <w:div w:id="1594708298">
              <w:marLeft w:val="0"/>
              <w:marRight w:val="300"/>
              <w:marTop w:val="150"/>
              <w:marBottom w:val="1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  <w:divsChild>
                <w:div w:id="86602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7F7F1F"/>
                    <w:right w:val="none" w:sz="0" w:space="0" w:color="auto"/>
                  </w:divBdr>
                </w:div>
              </w:divsChild>
            </w:div>
            <w:div w:id="196309971">
              <w:marLeft w:val="0"/>
              <w:marRight w:val="300"/>
              <w:marTop w:val="150"/>
              <w:marBottom w:val="1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  <w:divsChild>
                <w:div w:id="77687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7F7F1F"/>
                    <w:right w:val="none" w:sz="0" w:space="0" w:color="auto"/>
                  </w:divBdr>
                </w:div>
              </w:divsChild>
            </w:div>
            <w:div w:id="298539464">
              <w:marLeft w:val="0"/>
              <w:marRight w:val="300"/>
              <w:marTop w:val="150"/>
              <w:marBottom w:val="1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  <w:divsChild>
                <w:div w:id="42843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7F7F1F"/>
                    <w:right w:val="none" w:sz="0" w:space="0" w:color="auto"/>
                  </w:divBdr>
                </w:div>
              </w:divsChild>
            </w:div>
            <w:div w:id="1937205796">
              <w:marLeft w:val="0"/>
              <w:marRight w:val="300"/>
              <w:marTop w:val="150"/>
              <w:marBottom w:val="1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  <w:divsChild>
                <w:div w:id="4603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7F7F1F"/>
                    <w:right w:val="none" w:sz="0" w:space="0" w:color="auto"/>
                  </w:divBdr>
                </w:div>
              </w:divsChild>
            </w:div>
          </w:divsChild>
        </w:div>
        <w:div w:id="524439863">
          <w:marLeft w:val="0"/>
          <w:marRight w:val="0"/>
          <w:marTop w:val="0"/>
          <w:marBottom w:val="0"/>
          <w:divBdr>
            <w:top w:val="single" w:sz="6" w:space="0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1815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single" w:sz="6" w:space="8" w:color="333333"/>
                <w:bottom w:val="single" w:sz="6" w:space="8" w:color="333333"/>
                <w:right w:val="single" w:sz="6" w:space="0" w:color="333333"/>
              </w:divBdr>
              <w:divsChild>
                <w:div w:id="133683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7F7F1F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mpspw.wallonie.be/dgo4/site_thema/index.php?details=52011-PCA-0010-03&amp;thema=pc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ampspw.wallonie.be/dgo4/site_thema/index.php?details=52011-PCA-0010-02&amp;thema=pc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ampspw.wallonie.be/dgo4/site_thema/index.php?details=52011-PCA-0010-01&amp;thema=pc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ampspw.wallonie.be/dgo4/site_thema/index.php?details=52011-PCA-0010-04&amp;thema=p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F7F12956</Template>
  <TotalTime>1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Bonato</dc:creator>
  <cp:lastModifiedBy>Stéphanie Bonato</cp:lastModifiedBy>
  <cp:revision>1</cp:revision>
  <cp:lastPrinted>2012-02-08T10:13:00Z</cp:lastPrinted>
  <dcterms:created xsi:type="dcterms:W3CDTF">2012-02-08T10:12:00Z</dcterms:created>
  <dcterms:modified xsi:type="dcterms:W3CDTF">2012-02-08T10:13:00Z</dcterms:modified>
</cp:coreProperties>
</file>